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2829"/>
      </w:tblGrid>
      <w:tr w:rsidR="005655B1" w:rsidRPr="005655B1" w14:paraId="7B83738F" w14:textId="77777777" w:rsidTr="00363B6D">
        <w:trPr>
          <w:trHeight w:val="1418"/>
        </w:trPr>
        <w:tc>
          <w:tcPr>
            <w:tcW w:w="6516" w:type="dxa"/>
          </w:tcPr>
          <w:p w14:paraId="30B642C8" w14:textId="77777777" w:rsidR="005655B1" w:rsidRPr="005655B1" w:rsidRDefault="005655B1" w:rsidP="005655B1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2829" w:type="dxa"/>
          </w:tcPr>
          <w:p w14:paraId="5B2CC8AC" w14:textId="1925ABB9" w:rsidR="005655B1" w:rsidRPr="005655B1" w:rsidRDefault="005655B1" w:rsidP="00363B6D">
            <w:pPr>
              <w:jc w:val="both"/>
              <w:rPr>
                <w:rFonts w:eastAsia="Times New Roman"/>
                <w:color w:val="000000"/>
                <w:sz w:val="24"/>
                <w:lang w:eastAsia="ru-RU"/>
              </w:rPr>
            </w:pPr>
            <w:r w:rsidRPr="005655B1">
              <w:rPr>
                <w:rFonts w:eastAsia="Times New Roman"/>
                <w:color w:val="000000"/>
                <w:sz w:val="24"/>
                <w:lang w:eastAsia="ru-RU"/>
              </w:rPr>
              <w:t xml:space="preserve">Приложение № </w:t>
            </w:r>
            <w:r w:rsidR="00363B6D">
              <w:rPr>
                <w:rFonts w:eastAsia="Times New Roman"/>
                <w:color w:val="000000"/>
                <w:sz w:val="24"/>
                <w:lang w:eastAsia="ru-RU"/>
              </w:rPr>
              <w:t>5</w:t>
            </w:r>
          </w:p>
          <w:p w14:paraId="601B5C67" w14:textId="77777777" w:rsidR="005655B1" w:rsidRPr="005655B1" w:rsidRDefault="005655B1" w:rsidP="00363B6D">
            <w:pPr>
              <w:jc w:val="both"/>
              <w:rPr>
                <w:rFonts w:eastAsia="Times New Roman"/>
                <w:color w:val="000000"/>
                <w:sz w:val="24"/>
                <w:lang w:eastAsia="ru-RU"/>
              </w:rPr>
            </w:pPr>
            <w:r w:rsidRPr="005655B1">
              <w:rPr>
                <w:rFonts w:eastAsia="Times New Roman"/>
                <w:color w:val="000000"/>
                <w:sz w:val="24"/>
                <w:lang w:eastAsia="ru-RU"/>
              </w:rPr>
              <w:t>к приказу ФНС России</w:t>
            </w:r>
          </w:p>
          <w:p w14:paraId="582F2B2C" w14:textId="6CB4668A" w:rsidR="000E4114" w:rsidRPr="000E4114" w:rsidRDefault="000E4114" w:rsidP="000E4114">
            <w:pPr>
              <w:rPr>
                <w:rFonts w:eastAsia="Times New Roman"/>
                <w:color w:val="000000"/>
                <w:sz w:val="24"/>
                <w:u w:val="single"/>
                <w:lang w:eastAsia="ru-RU"/>
              </w:rPr>
            </w:pPr>
            <w:r w:rsidRPr="000E4114">
              <w:rPr>
                <w:rFonts w:eastAsia="Times New Roman"/>
                <w:color w:val="000000"/>
                <w:sz w:val="24"/>
                <w:u w:val="single"/>
                <w:lang w:eastAsia="ru-RU"/>
              </w:rPr>
              <w:br/>
            </w:r>
          </w:p>
          <w:p w14:paraId="764977BD" w14:textId="3088E7DE" w:rsidR="005655B1" w:rsidRPr="005655B1" w:rsidRDefault="005655B1" w:rsidP="00363B6D">
            <w:pPr>
              <w:jc w:val="both"/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</w:tr>
    </w:tbl>
    <w:p w14:paraId="780DA0A4" w14:textId="77777777" w:rsidR="00363B6D" w:rsidRDefault="00363B6D" w:rsidP="00363B6D">
      <w:pPr>
        <w:spacing w:after="0" w:line="240" w:lineRule="auto"/>
        <w:rPr>
          <w:b/>
        </w:rPr>
      </w:pPr>
    </w:p>
    <w:p w14:paraId="7CF53659" w14:textId="7181BA54" w:rsidR="00903CDF" w:rsidRDefault="005655B1" w:rsidP="00363B6D">
      <w:pPr>
        <w:spacing w:after="0" w:line="240" w:lineRule="auto"/>
        <w:jc w:val="center"/>
        <w:rPr>
          <w:b/>
        </w:rPr>
      </w:pPr>
      <w:r w:rsidRPr="005655B1">
        <w:rPr>
          <w:b/>
        </w:rPr>
        <w:t xml:space="preserve">ПОРЯДОК ПРИСВОЕНИЯ СТАТУСА ДОКУМЕНТУ </w:t>
      </w:r>
      <w:r>
        <w:rPr>
          <w:b/>
        </w:rPr>
        <w:br/>
      </w:r>
      <w:r w:rsidRPr="005655B1">
        <w:rPr>
          <w:b/>
        </w:rPr>
        <w:t>О ПРЕДСТОЯЩЕЙ ПОСТАВКЕ</w:t>
      </w:r>
      <w:r w:rsidR="00965F28">
        <w:rPr>
          <w:b/>
        </w:rPr>
        <w:t xml:space="preserve"> </w:t>
      </w:r>
      <w:r w:rsidR="00965F28" w:rsidRPr="00965F28">
        <w:rPr>
          <w:b/>
        </w:rPr>
        <w:t>ТОВАРОВ</w:t>
      </w:r>
      <w:r w:rsidR="00965F28">
        <w:rPr>
          <w:snapToGrid w:val="0"/>
        </w:rPr>
        <w:t xml:space="preserve"> </w:t>
      </w:r>
      <w:r w:rsidR="00965F28" w:rsidRPr="005655B1">
        <w:rPr>
          <w:b/>
        </w:rPr>
        <w:t xml:space="preserve"> </w:t>
      </w:r>
    </w:p>
    <w:p w14:paraId="18D61DC8" w14:textId="77777777" w:rsidR="00363B6D" w:rsidRPr="005655B1" w:rsidRDefault="00363B6D" w:rsidP="00363B6D">
      <w:pPr>
        <w:spacing w:after="0" w:line="240" w:lineRule="auto"/>
        <w:rPr>
          <w:b/>
        </w:rPr>
      </w:pPr>
    </w:p>
    <w:p w14:paraId="6632E8D8" w14:textId="3EC4EAF0" w:rsidR="00903CDF" w:rsidRPr="00E7381C" w:rsidRDefault="005655B1" w:rsidP="00E7381C">
      <w:pPr>
        <w:spacing w:after="0" w:line="276" w:lineRule="auto"/>
        <w:ind w:firstLine="709"/>
        <w:jc w:val="both"/>
      </w:pPr>
      <w:r>
        <w:rPr>
          <w:rFonts w:eastAsia="Times New Roman"/>
          <w:color w:val="000000"/>
          <w:lang w:eastAsia="ru-RU"/>
        </w:rPr>
        <w:t>1.</w:t>
      </w:r>
      <w:r w:rsidR="00363B6D">
        <w:rPr>
          <w:rFonts w:eastAsia="Times New Roman"/>
          <w:color w:val="000000"/>
          <w:lang w:eastAsia="ru-RU"/>
        </w:rPr>
        <w:t xml:space="preserve"> </w:t>
      </w:r>
      <w:r w:rsidR="00903CDF" w:rsidRPr="00903CDF">
        <w:rPr>
          <w:rFonts w:eastAsia="Times New Roman"/>
          <w:color w:val="000000"/>
          <w:lang w:eastAsia="ru-RU"/>
        </w:rPr>
        <w:t>Настоящий Порядок</w:t>
      </w:r>
      <w:r>
        <w:rPr>
          <w:rFonts w:eastAsia="Times New Roman"/>
          <w:color w:val="000000"/>
          <w:lang w:eastAsia="ru-RU"/>
        </w:rPr>
        <w:t xml:space="preserve"> определяет правила присвоения и </w:t>
      </w:r>
      <w:r w:rsidR="00903CDF" w:rsidRPr="00903CDF">
        <w:rPr>
          <w:rFonts w:eastAsia="Times New Roman"/>
          <w:color w:val="000000"/>
          <w:lang w:eastAsia="ru-RU"/>
        </w:rPr>
        <w:t xml:space="preserve">изменения </w:t>
      </w:r>
      <w:r w:rsidR="00903CDF">
        <w:rPr>
          <w:rFonts w:eastAsia="Times New Roman"/>
          <w:color w:val="000000"/>
          <w:lang w:eastAsia="ru-RU"/>
        </w:rPr>
        <w:br/>
      </w:r>
      <w:r w:rsidR="00E25CA7" w:rsidRPr="00903CDF">
        <w:rPr>
          <w:rFonts w:eastAsia="Times New Roman"/>
          <w:color w:val="000000"/>
          <w:lang w:eastAsia="ru-RU"/>
        </w:rPr>
        <w:t>статус</w:t>
      </w:r>
      <w:r w:rsidR="00E25CA7">
        <w:rPr>
          <w:rFonts w:eastAsia="Times New Roman"/>
          <w:color w:val="000000"/>
          <w:lang w:eastAsia="ru-RU"/>
        </w:rPr>
        <w:t>а</w:t>
      </w:r>
      <w:r w:rsidR="00E25CA7" w:rsidRPr="00903CDF">
        <w:rPr>
          <w:rFonts w:eastAsia="Times New Roman"/>
          <w:color w:val="000000"/>
          <w:lang w:eastAsia="ru-RU"/>
        </w:rPr>
        <w:t xml:space="preserve"> </w:t>
      </w:r>
      <w:r w:rsidR="00903CDF" w:rsidRPr="00903CDF">
        <w:rPr>
          <w:rFonts w:eastAsia="Times New Roman"/>
          <w:color w:val="000000"/>
          <w:lang w:eastAsia="ru-RU"/>
        </w:rPr>
        <w:t>документу о предстоящей поставке</w:t>
      </w:r>
      <w:r w:rsidR="00965F28">
        <w:rPr>
          <w:rFonts w:eastAsia="Times New Roman"/>
          <w:color w:val="000000"/>
          <w:lang w:eastAsia="ru-RU"/>
        </w:rPr>
        <w:t xml:space="preserve"> </w:t>
      </w:r>
      <w:r w:rsidR="00D97F6D">
        <w:rPr>
          <w:snapToGrid w:val="0"/>
        </w:rPr>
        <w:t xml:space="preserve">товаров </w:t>
      </w:r>
      <w:r w:rsidR="00D97F6D" w:rsidRPr="00903CDF">
        <w:rPr>
          <w:rFonts w:eastAsia="Times New Roman"/>
          <w:color w:val="000000"/>
          <w:lang w:eastAsia="ru-RU"/>
        </w:rPr>
        <w:t>(</w:t>
      </w:r>
      <w:r w:rsidR="00903CDF" w:rsidRPr="00903CDF">
        <w:rPr>
          <w:rFonts w:eastAsia="Times New Roman"/>
          <w:color w:val="000000"/>
          <w:lang w:eastAsia="ru-RU"/>
        </w:rPr>
        <w:t>далее – ДОПП), формируемому в национальной системе подтвержд</w:t>
      </w:r>
      <w:r w:rsidR="00903CDF">
        <w:rPr>
          <w:rFonts w:eastAsia="Times New Roman"/>
          <w:color w:val="000000"/>
          <w:lang w:eastAsia="ru-RU"/>
        </w:rPr>
        <w:t xml:space="preserve">ения ожидания </w:t>
      </w:r>
      <w:r>
        <w:rPr>
          <w:rFonts w:eastAsia="Times New Roman"/>
          <w:color w:val="000000"/>
          <w:lang w:eastAsia="ru-RU"/>
        </w:rPr>
        <w:t xml:space="preserve">поставки </w:t>
      </w:r>
      <w:r w:rsidR="00903CDF">
        <w:rPr>
          <w:rFonts w:eastAsia="Times New Roman"/>
          <w:color w:val="000000"/>
          <w:lang w:eastAsia="ru-RU"/>
        </w:rPr>
        <w:t xml:space="preserve">товаров (далее – </w:t>
      </w:r>
      <w:r w:rsidR="00903CDF" w:rsidRPr="00903CDF">
        <w:rPr>
          <w:rFonts w:eastAsia="Times New Roman"/>
          <w:color w:val="000000"/>
          <w:lang w:eastAsia="ru-RU"/>
        </w:rPr>
        <w:t>СПОТ, Система)</w:t>
      </w:r>
      <w:r w:rsidR="008711CF">
        <w:rPr>
          <w:rFonts w:eastAsia="Times New Roman"/>
          <w:color w:val="000000"/>
          <w:lang w:eastAsia="ru-RU"/>
        </w:rPr>
        <w:t xml:space="preserve"> </w:t>
      </w:r>
      <w:r w:rsidR="00B01D1C">
        <w:rPr>
          <w:rFonts w:eastAsia="Times New Roman"/>
          <w:color w:val="000000"/>
          <w:lang w:eastAsia="ru-RU"/>
        </w:rPr>
        <w:t>о</w:t>
      </w:r>
      <w:r w:rsidR="008711CF">
        <w:rPr>
          <w:rFonts w:eastAsia="Times New Roman"/>
          <w:color w:val="000000"/>
          <w:lang w:eastAsia="ru-RU"/>
        </w:rPr>
        <w:t>ператором СПОТ</w:t>
      </w:r>
      <w:r w:rsidR="00903CDF" w:rsidRPr="00903CDF">
        <w:rPr>
          <w:rFonts w:eastAsia="Times New Roman"/>
          <w:color w:val="000000"/>
          <w:lang w:eastAsia="ru-RU"/>
        </w:rPr>
        <w:t xml:space="preserve"> в соответствии </w:t>
      </w:r>
      <w:r w:rsidR="00965F28">
        <w:rPr>
          <w:rFonts w:eastAsia="Times New Roman"/>
          <w:color w:val="000000"/>
          <w:lang w:eastAsia="ru-RU"/>
        </w:rPr>
        <w:br/>
      </w:r>
      <w:r w:rsidR="00903CDF" w:rsidRPr="00903CDF">
        <w:rPr>
          <w:rFonts w:eastAsia="Times New Roman"/>
          <w:color w:val="000000"/>
          <w:lang w:eastAsia="ru-RU"/>
        </w:rPr>
        <w:t xml:space="preserve">с </w:t>
      </w:r>
      <w:r w:rsidR="00903CDF">
        <w:rPr>
          <w:rFonts w:eastAsia="Times New Roman"/>
          <w:color w:val="000000"/>
          <w:lang w:eastAsia="ru-RU"/>
        </w:rPr>
        <w:t>Ф</w:t>
      </w:r>
      <w:r w:rsidR="00903CDF" w:rsidRPr="00903CDF">
        <w:rPr>
          <w:rFonts w:eastAsia="Times New Roman"/>
          <w:color w:val="000000"/>
          <w:lang w:eastAsia="ru-RU"/>
        </w:rPr>
        <w:t>едеральн</w:t>
      </w:r>
      <w:r w:rsidR="00903CDF">
        <w:rPr>
          <w:rFonts w:eastAsia="Times New Roman"/>
          <w:color w:val="000000"/>
          <w:lang w:eastAsia="ru-RU"/>
        </w:rPr>
        <w:t xml:space="preserve">ым </w:t>
      </w:r>
      <w:r w:rsidR="00903CDF" w:rsidRPr="00903CDF">
        <w:rPr>
          <w:rFonts w:eastAsia="Times New Roman"/>
          <w:color w:val="000000"/>
          <w:lang w:eastAsia="ru-RU"/>
        </w:rPr>
        <w:t>закон</w:t>
      </w:r>
      <w:r w:rsidR="00903CDF">
        <w:rPr>
          <w:rFonts w:eastAsia="Times New Roman"/>
          <w:color w:val="000000"/>
          <w:lang w:eastAsia="ru-RU"/>
        </w:rPr>
        <w:t>ом</w:t>
      </w:r>
      <w:r w:rsidR="00903CDF" w:rsidRPr="00903CDF">
        <w:rPr>
          <w:rFonts w:eastAsia="Times New Roman"/>
          <w:color w:val="000000"/>
          <w:lang w:eastAsia="ru-RU"/>
        </w:rPr>
        <w:t xml:space="preserve"> </w:t>
      </w:r>
      <w:r w:rsidR="008C02A4">
        <w:rPr>
          <w:snapToGrid w:val="0"/>
        </w:rPr>
        <w:t xml:space="preserve">от 17.04.2026 № 101-ФЗ </w:t>
      </w:r>
      <w:r w:rsidR="00903CDF" w:rsidRPr="00903CDF">
        <w:rPr>
          <w:rFonts w:eastAsia="Times New Roman"/>
          <w:color w:val="000000"/>
          <w:lang w:eastAsia="ru-RU"/>
        </w:rPr>
        <w:t>«</w:t>
      </w:r>
      <w:r w:rsidR="00E7381C" w:rsidRPr="00E7381C">
        <w:t xml:space="preserve">О национальной системе подтверждения ожидания поставки товаров и о внесении изменений </w:t>
      </w:r>
      <w:r w:rsidR="00D97F6D">
        <w:br/>
      </w:r>
      <w:r w:rsidR="00E7381C" w:rsidRPr="00E7381C">
        <w:t>в отдельные законодательные акты Российской Федерации</w:t>
      </w:r>
      <w:r w:rsidR="002D6EFE">
        <w:t>»</w:t>
      </w:r>
      <w:r w:rsidR="00903CDF" w:rsidRPr="00903CDF">
        <w:rPr>
          <w:rFonts w:eastAsia="Times New Roman"/>
          <w:color w:val="000000"/>
          <w:lang w:eastAsia="ru-RU"/>
        </w:rPr>
        <w:t xml:space="preserve"> (далее – </w:t>
      </w:r>
      <w:r w:rsidR="00985472">
        <w:rPr>
          <w:rFonts w:eastAsia="Times New Roman"/>
          <w:color w:val="000000"/>
          <w:lang w:eastAsia="ru-RU"/>
        </w:rPr>
        <w:t>Федеральный з</w:t>
      </w:r>
      <w:r w:rsidR="00903CDF" w:rsidRPr="00903CDF">
        <w:rPr>
          <w:rFonts w:eastAsia="Times New Roman"/>
          <w:color w:val="000000"/>
          <w:lang w:eastAsia="ru-RU"/>
        </w:rPr>
        <w:t>акон).</w:t>
      </w:r>
    </w:p>
    <w:p w14:paraId="4A1B91B1" w14:textId="62186043" w:rsidR="00903CDF" w:rsidRPr="00903CDF" w:rsidRDefault="005655B1" w:rsidP="005655B1">
      <w:pPr>
        <w:spacing w:after="0" w:line="276" w:lineRule="auto"/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2. </w:t>
      </w:r>
      <w:r w:rsidR="00903CDF" w:rsidRPr="00903CDF">
        <w:rPr>
          <w:rFonts w:eastAsia="Times New Roman"/>
          <w:color w:val="000000"/>
          <w:lang w:eastAsia="ru-RU"/>
        </w:rPr>
        <w:t xml:space="preserve">Статус ДОПП – это информация, отражающая его </w:t>
      </w:r>
      <w:r w:rsidR="000F765D" w:rsidRPr="00F479CD">
        <w:rPr>
          <w:rFonts w:eastAsia="Times New Roman"/>
          <w:color w:val="000000"/>
          <w:lang w:eastAsia="ru-RU"/>
        </w:rPr>
        <w:t>состоя</w:t>
      </w:r>
      <w:r w:rsidR="000F765D">
        <w:rPr>
          <w:rFonts w:eastAsia="Times New Roman"/>
          <w:color w:val="000000"/>
          <w:lang w:eastAsia="ru-RU"/>
        </w:rPr>
        <w:t>н</w:t>
      </w:r>
      <w:r w:rsidR="000F765D" w:rsidRPr="00F479CD">
        <w:rPr>
          <w:rFonts w:eastAsia="Times New Roman"/>
          <w:color w:val="000000"/>
          <w:lang w:eastAsia="ru-RU"/>
        </w:rPr>
        <w:t>и</w:t>
      </w:r>
      <w:r w:rsidR="000F765D">
        <w:rPr>
          <w:rFonts w:eastAsia="Times New Roman"/>
          <w:color w:val="000000"/>
          <w:lang w:eastAsia="ru-RU"/>
        </w:rPr>
        <w:t>е</w:t>
      </w:r>
      <w:r w:rsidR="00903CDF">
        <w:rPr>
          <w:rFonts w:eastAsia="Times New Roman"/>
          <w:color w:val="000000"/>
          <w:lang w:eastAsia="ru-RU"/>
        </w:rPr>
        <w:br/>
      </w:r>
      <w:r w:rsidR="00903CDF" w:rsidRPr="00903CDF">
        <w:rPr>
          <w:rFonts w:eastAsia="Times New Roman"/>
          <w:color w:val="000000"/>
          <w:lang w:eastAsia="ru-RU"/>
        </w:rPr>
        <w:t xml:space="preserve">в </w:t>
      </w:r>
      <w:r w:rsidR="00903CDF">
        <w:rPr>
          <w:rFonts w:eastAsia="Times New Roman"/>
          <w:color w:val="000000"/>
          <w:lang w:eastAsia="ru-RU"/>
        </w:rPr>
        <w:t>Системе</w:t>
      </w:r>
      <w:r w:rsidR="00590B22">
        <w:rPr>
          <w:rFonts w:eastAsia="Times New Roman"/>
          <w:color w:val="000000"/>
          <w:lang w:eastAsia="ru-RU"/>
        </w:rPr>
        <w:t>.</w:t>
      </w:r>
    </w:p>
    <w:p w14:paraId="1EB10A5F" w14:textId="142E726C" w:rsidR="00903CDF" w:rsidRPr="00903CDF" w:rsidRDefault="005655B1" w:rsidP="005655B1">
      <w:pPr>
        <w:spacing w:after="0" w:line="276" w:lineRule="auto"/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3.</w:t>
      </w:r>
      <w:r w:rsidR="00903CDF">
        <w:rPr>
          <w:rFonts w:eastAsia="Times New Roman"/>
          <w:color w:val="000000"/>
          <w:lang w:eastAsia="ru-RU"/>
        </w:rPr>
        <w:t xml:space="preserve">  ДОПП в </w:t>
      </w:r>
      <w:r>
        <w:rPr>
          <w:rFonts w:eastAsia="Times New Roman"/>
          <w:color w:val="000000"/>
          <w:lang w:eastAsia="ru-RU"/>
        </w:rPr>
        <w:t>Системе</w:t>
      </w:r>
      <w:r w:rsidR="00903CDF" w:rsidRPr="00903CDF">
        <w:rPr>
          <w:rFonts w:eastAsia="Times New Roman"/>
          <w:color w:val="000000"/>
          <w:lang w:eastAsia="ru-RU"/>
        </w:rPr>
        <w:t xml:space="preserve"> присваиваются следующие статусы:</w:t>
      </w:r>
    </w:p>
    <w:p w14:paraId="08E7948A" w14:textId="5C31CDB2" w:rsidR="00903CDF" w:rsidRPr="002D6EFE" w:rsidRDefault="002D6EFE" w:rsidP="005655B1">
      <w:pPr>
        <w:pStyle w:val="a6"/>
        <w:numPr>
          <w:ilvl w:val="0"/>
          <w:numId w:val="1"/>
        </w:numPr>
        <w:spacing w:after="0" w:line="276" w:lineRule="auto"/>
        <w:ind w:left="0" w:firstLine="709"/>
        <w:jc w:val="both"/>
        <w:rPr>
          <w:rFonts w:eastAsia="Times New Roman"/>
          <w:color w:val="000000"/>
          <w:lang w:eastAsia="ru-RU"/>
        </w:rPr>
      </w:pPr>
      <w:r w:rsidRPr="00903CDF">
        <w:rPr>
          <w:rFonts w:eastAsia="Times New Roman"/>
          <w:color w:val="000000"/>
          <w:lang w:eastAsia="ru-RU"/>
        </w:rPr>
        <w:t xml:space="preserve"> </w:t>
      </w:r>
      <w:r w:rsidR="00903CDF" w:rsidRPr="00903CDF">
        <w:rPr>
          <w:rFonts w:eastAsia="Times New Roman"/>
          <w:color w:val="000000"/>
          <w:lang w:eastAsia="ru-RU"/>
        </w:rPr>
        <w:t xml:space="preserve">«Зарегистрирован» – статус, присваиваемый ДОПП после успешного прохождения форматно-логического контроля в информационной </w:t>
      </w:r>
      <w:r w:rsidR="00903CDF" w:rsidRPr="002D6EFE">
        <w:rPr>
          <w:rFonts w:eastAsia="Times New Roman"/>
          <w:color w:val="000000"/>
          <w:lang w:eastAsia="ru-RU"/>
        </w:rPr>
        <w:t xml:space="preserve">системе </w:t>
      </w:r>
      <w:r w:rsidR="00B01D1C">
        <w:rPr>
          <w:rFonts w:eastAsia="Times New Roman"/>
          <w:color w:val="000000"/>
          <w:lang w:eastAsia="ru-RU"/>
        </w:rPr>
        <w:t>о</w:t>
      </w:r>
      <w:r w:rsidR="00903CDF" w:rsidRPr="002D6EFE">
        <w:rPr>
          <w:rFonts w:eastAsia="Times New Roman"/>
          <w:color w:val="000000"/>
          <w:lang w:eastAsia="ru-RU"/>
        </w:rPr>
        <w:t xml:space="preserve">ператора </w:t>
      </w:r>
      <w:r w:rsidR="00B01D1C">
        <w:rPr>
          <w:rFonts w:eastAsia="Times New Roman"/>
          <w:color w:val="000000"/>
          <w:lang w:eastAsia="ru-RU"/>
        </w:rPr>
        <w:t xml:space="preserve">СПОТ </w:t>
      </w:r>
      <w:r w:rsidR="00903CDF" w:rsidRPr="002D6EFE">
        <w:rPr>
          <w:rFonts w:eastAsia="Times New Roman"/>
          <w:color w:val="000000"/>
          <w:lang w:eastAsia="ru-RU"/>
        </w:rPr>
        <w:t>и его регистрации с присвоением уникального регистрационного номера;</w:t>
      </w:r>
    </w:p>
    <w:p w14:paraId="373A2430" w14:textId="7DACF9F4" w:rsidR="00903CDF" w:rsidRPr="002D6EFE" w:rsidRDefault="002D6EFE" w:rsidP="005655B1">
      <w:pPr>
        <w:pStyle w:val="a6"/>
        <w:numPr>
          <w:ilvl w:val="0"/>
          <w:numId w:val="1"/>
        </w:numPr>
        <w:spacing w:after="0" w:line="276" w:lineRule="auto"/>
        <w:ind w:left="0" w:firstLine="709"/>
        <w:jc w:val="both"/>
        <w:rPr>
          <w:rFonts w:eastAsia="Times New Roman"/>
          <w:color w:val="000000"/>
          <w:lang w:eastAsia="ru-RU"/>
        </w:rPr>
      </w:pPr>
      <w:r w:rsidRPr="002D6EFE">
        <w:rPr>
          <w:rFonts w:eastAsia="Times New Roman"/>
          <w:color w:val="000000"/>
          <w:lang w:eastAsia="ru-RU"/>
        </w:rPr>
        <w:t xml:space="preserve"> </w:t>
      </w:r>
      <w:r w:rsidR="00903CDF" w:rsidRPr="002D6EFE">
        <w:rPr>
          <w:rFonts w:eastAsia="Times New Roman"/>
          <w:color w:val="000000"/>
          <w:lang w:eastAsia="ru-RU"/>
        </w:rPr>
        <w:t>«Обеспечен» – статус, присваиваемый ДОПП при внесении обеспечит</w:t>
      </w:r>
      <w:r w:rsidR="00DD3D85">
        <w:rPr>
          <w:rFonts w:eastAsia="Times New Roman"/>
          <w:color w:val="000000"/>
          <w:lang w:eastAsia="ru-RU"/>
        </w:rPr>
        <w:t>ельного платежа в полном объеме либо</w:t>
      </w:r>
      <w:r w:rsidR="00903CDF" w:rsidRPr="002D6EFE">
        <w:rPr>
          <w:rFonts w:eastAsia="Times New Roman"/>
          <w:color w:val="000000"/>
          <w:lang w:eastAsia="ru-RU"/>
        </w:rPr>
        <w:t xml:space="preserve"> </w:t>
      </w:r>
      <w:r w:rsidR="00DD3D85">
        <w:rPr>
          <w:rFonts w:eastAsia="Times New Roman"/>
          <w:color w:val="000000"/>
          <w:lang w:eastAsia="ru-RU"/>
        </w:rPr>
        <w:t>в</w:t>
      </w:r>
      <w:r w:rsidR="00903CDF" w:rsidRPr="002D6EFE">
        <w:rPr>
          <w:rFonts w:eastAsia="Times New Roman"/>
          <w:color w:val="000000"/>
          <w:lang w:eastAsia="ru-RU"/>
        </w:rPr>
        <w:t xml:space="preserve"> случа</w:t>
      </w:r>
      <w:r w:rsidR="00DD3D85">
        <w:rPr>
          <w:rFonts w:eastAsia="Times New Roman"/>
          <w:color w:val="000000"/>
          <w:lang w:eastAsia="ru-RU"/>
        </w:rPr>
        <w:t>ях</w:t>
      </w:r>
      <w:r w:rsidR="00903CDF" w:rsidRPr="002D6EFE">
        <w:rPr>
          <w:rFonts w:eastAsia="Times New Roman"/>
          <w:color w:val="000000"/>
          <w:lang w:eastAsia="ru-RU"/>
        </w:rPr>
        <w:t>, установл</w:t>
      </w:r>
      <w:r w:rsidR="005655B1" w:rsidRPr="002D6EFE">
        <w:rPr>
          <w:rFonts w:eastAsia="Times New Roman"/>
          <w:color w:val="000000"/>
          <w:lang w:eastAsia="ru-RU"/>
        </w:rPr>
        <w:t>енных частью 1</w:t>
      </w:r>
      <w:r w:rsidR="00DD3D85">
        <w:rPr>
          <w:rFonts w:eastAsia="Times New Roman"/>
          <w:color w:val="000000"/>
          <w:lang w:eastAsia="ru-RU"/>
        </w:rPr>
        <w:t xml:space="preserve"> или 2</w:t>
      </w:r>
      <w:r w:rsidR="005655B1" w:rsidRPr="002D6EFE">
        <w:rPr>
          <w:rFonts w:eastAsia="Times New Roman"/>
          <w:color w:val="000000"/>
          <w:lang w:eastAsia="ru-RU"/>
        </w:rPr>
        <w:t xml:space="preserve"> статьи 11</w:t>
      </w:r>
      <w:r w:rsidR="00B01D1C">
        <w:rPr>
          <w:rFonts w:eastAsia="Times New Roman"/>
          <w:color w:val="000000"/>
          <w:lang w:eastAsia="ru-RU"/>
        </w:rPr>
        <w:t xml:space="preserve"> </w:t>
      </w:r>
      <w:r w:rsidR="00985472">
        <w:rPr>
          <w:rFonts w:eastAsia="Times New Roman"/>
          <w:color w:val="000000"/>
          <w:lang w:eastAsia="ru-RU"/>
        </w:rPr>
        <w:t>Федерального з</w:t>
      </w:r>
      <w:r w:rsidR="005655B1" w:rsidRPr="002D6EFE">
        <w:rPr>
          <w:rFonts w:eastAsia="Times New Roman"/>
          <w:color w:val="000000"/>
          <w:lang w:eastAsia="ru-RU"/>
        </w:rPr>
        <w:t>акона</w:t>
      </w:r>
      <w:r>
        <w:rPr>
          <w:rFonts w:eastAsia="Times New Roman"/>
          <w:color w:val="000000"/>
          <w:lang w:eastAsia="ru-RU"/>
        </w:rPr>
        <w:t xml:space="preserve">. Данный статус </w:t>
      </w:r>
      <w:r w:rsidR="00DD3D85" w:rsidRPr="00DD3D85">
        <w:rPr>
          <w:rFonts w:eastAsia="Times New Roman"/>
          <w:color w:val="000000"/>
          <w:lang w:eastAsia="ru-RU"/>
        </w:rPr>
        <w:t xml:space="preserve">является </w:t>
      </w:r>
      <w:r w:rsidRPr="00DD3D85">
        <w:rPr>
          <w:rFonts w:eastAsia="Times New Roman"/>
          <w:color w:val="000000"/>
          <w:lang w:eastAsia="ru-RU"/>
        </w:rPr>
        <w:t>необходим</w:t>
      </w:r>
      <w:r w:rsidR="00DD3D85" w:rsidRPr="00DD3D85">
        <w:rPr>
          <w:rFonts w:eastAsia="Times New Roman"/>
          <w:color w:val="000000"/>
          <w:lang w:eastAsia="ru-RU"/>
        </w:rPr>
        <w:t>ым</w:t>
      </w:r>
      <w:r w:rsidR="00DD3D85">
        <w:rPr>
          <w:rFonts w:eastAsia="Times New Roman"/>
          <w:color w:val="000000"/>
          <w:lang w:eastAsia="ru-RU"/>
        </w:rPr>
        <w:t xml:space="preserve"> </w:t>
      </w:r>
      <w:r>
        <w:rPr>
          <w:rFonts w:eastAsia="Times New Roman"/>
          <w:color w:val="000000"/>
          <w:lang w:eastAsia="ru-RU"/>
        </w:rPr>
        <w:t>для ввоза</w:t>
      </w:r>
      <w:r w:rsidR="00DD3D85">
        <w:rPr>
          <w:rFonts w:eastAsia="Times New Roman"/>
          <w:color w:val="000000"/>
          <w:lang w:eastAsia="ru-RU"/>
        </w:rPr>
        <w:t xml:space="preserve"> товаров</w:t>
      </w:r>
      <w:r w:rsidR="00903CDF" w:rsidRPr="002D6EFE">
        <w:rPr>
          <w:rFonts w:eastAsia="Times New Roman"/>
          <w:color w:val="000000"/>
          <w:lang w:eastAsia="ru-RU"/>
        </w:rPr>
        <w:t>;</w:t>
      </w:r>
    </w:p>
    <w:p w14:paraId="0C6A6470" w14:textId="4026B5D6" w:rsidR="00903CDF" w:rsidRPr="00903CDF" w:rsidRDefault="007E7B48" w:rsidP="005655B1">
      <w:pPr>
        <w:pStyle w:val="a6"/>
        <w:numPr>
          <w:ilvl w:val="0"/>
          <w:numId w:val="1"/>
        </w:numPr>
        <w:spacing w:after="0" w:line="276" w:lineRule="auto"/>
        <w:ind w:left="0" w:firstLine="709"/>
        <w:jc w:val="both"/>
        <w:rPr>
          <w:rFonts w:eastAsia="Times New Roman"/>
          <w:color w:val="000000"/>
          <w:lang w:eastAsia="ru-RU"/>
        </w:rPr>
      </w:pPr>
      <w:r w:rsidRPr="00903CDF">
        <w:rPr>
          <w:rFonts w:eastAsia="Times New Roman"/>
          <w:color w:val="000000"/>
          <w:lang w:eastAsia="ru-RU"/>
        </w:rPr>
        <w:t xml:space="preserve"> </w:t>
      </w:r>
      <w:r w:rsidR="00903CDF" w:rsidRPr="00903CDF">
        <w:rPr>
          <w:rFonts w:eastAsia="Times New Roman"/>
          <w:color w:val="000000"/>
          <w:lang w:eastAsia="ru-RU"/>
        </w:rPr>
        <w:t>«</w:t>
      </w:r>
      <w:r>
        <w:rPr>
          <w:rFonts w:eastAsia="Times New Roman"/>
          <w:color w:val="000000"/>
          <w:lang w:eastAsia="ru-RU"/>
        </w:rPr>
        <w:t>Пройдена</w:t>
      </w:r>
      <w:r w:rsidR="002D6EFE">
        <w:rPr>
          <w:rFonts w:eastAsia="Times New Roman"/>
          <w:color w:val="000000"/>
          <w:lang w:eastAsia="ru-RU"/>
        </w:rPr>
        <w:t xml:space="preserve"> проверк</w:t>
      </w:r>
      <w:r>
        <w:rPr>
          <w:rFonts w:eastAsia="Times New Roman"/>
          <w:color w:val="000000"/>
          <w:lang w:eastAsia="ru-RU"/>
        </w:rPr>
        <w:t>а</w:t>
      </w:r>
      <w:r w:rsidR="002D6EFE">
        <w:rPr>
          <w:rFonts w:eastAsia="Times New Roman"/>
          <w:color w:val="000000"/>
          <w:lang w:eastAsia="ru-RU"/>
        </w:rPr>
        <w:t xml:space="preserve"> контролирующего органа</w:t>
      </w:r>
      <w:r w:rsidR="00903CDF" w:rsidRPr="00903CDF">
        <w:rPr>
          <w:rFonts w:eastAsia="Times New Roman"/>
          <w:color w:val="000000"/>
          <w:lang w:eastAsia="ru-RU"/>
        </w:rPr>
        <w:t xml:space="preserve">» – статус, присваиваемый информационной системой </w:t>
      </w:r>
      <w:r w:rsidR="00590B22">
        <w:rPr>
          <w:rFonts w:eastAsia="Times New Roman"/>
          <w:color w:val="000000"/>
          <w:lang w:eastAsia="ru-RU"/>
        </w:rPr>
        <w:t>о</w:t>
      </w:r>
      <w:r w:rsidR="00903CDF" w:rsidRPr="00903CDF">
        <w:rPr>
          <w:rFonts w:eastAsia="Times New Roman"/>
          <w:color w:val="000000"/>
          <w:lang w:eastAsia="ru-RU"/>
        </w:rPr>
        <w:t xml:space="preserve">ператора </w:t>
      </w:r>
      <w:r w:rsidR="00590B22">
        <w:rPr>
          <w:rFonts w:eastAsia="Times New Roman"/>
          <w:color w:val="000000"/>
          <w:lang w:eastAsia="ru-RU"/>
        </w:rPr>
        <w:t>СПОТ</w:t>
      </w:r>
      <w:r w:rsidR="003137F8">
        <w:rPr>
          <w:rFonts w:eastAsia="Times New Roman"/>
          <w:color w:val="000000"/>
          <w:lang w:eastAsia="ru-RU"/>
        </w:rPr>
        <w:t xml:space="preserve"> </w:t>
      </w:r>
      <w:r w:rsidR="00903CDF" w:rsidRPr="00903CDF">
        <w:rPr>
          <w:rFonts w:eastAsia="Times New Roman"/>
          <w:color w:val="000000"/>
          <w:lang w:eastAsia="ru-RU"/>
        </w:rPr>
        <w:t>на основании поступившей от контролирующего органа</w:t>
      </w:r>
      <w:r w:rsidR="00480CD3">
        <w:rPr>
          <w:rFonts w:eastAsia="Times New Roman"/>
          <w:color w:val="000000"/>
          <w:lang w:eastAsia="ru-RU"/>
        </w:rPr>
        <w:t xml:space="preserve"> </w:t>
      </w:r>
      <w:r w:rsidR="006F1267">
        <w:rPr>
          <w:rFonts w:eastAsia="Times New Roman"/>
          <w:color w:val="000000"/>
          <w:lang w:eastAsia="ru-RU"/>
        </w:rPr>
        <w:t>СПОТ</w:t>
      </w:r>
      <w:r w:rsidR="006F1267" w:rsidRPr="00903CDF">
        <w:rPr>
          <w:rFonts w:eastAsia="Times New Roman"/>
          <w:color w:val="000000"/>
          <w:lang w:eastAsia="ru-RU"/>
        </w:rPr>
        <w:t xml:space="preserve"> информации</w:t>
      </w:r>
      <w:r w:rsidR="00903CDF" w:rsidRPr="00903CDF">
        <w:rPr>
          <w:rFonts w:eastAsia="Times New Roman"/>
          <w:color w:val="000000"/>
          <w:lang w:eastAsia="ru-RU"/>
        </w:rPr>
        <w:t xml:space="preserve"> об успешном завершении проверки ДОПП</w:t>
      </w:r>
      <w:r w:rsidR="00903CDF">
        <w:rPr>
          <w:rFonts w:eastAsia="Times New Roman"/>
          <w:color w:val="000000"/>
          <w:lang w:eastAsia="ru-RU"/>
        </w:rPr>
        <w:t>;</w:t>
      </w:r>
      <w:r w:rsidR="00DD3D85">
        <w:rPr>
          <w:rFonts w:eastAsia="Times New Roman"/>
          <w:color w:val="000000"/>
          <w:lang w:eastAsia="ru-RU"/>
        </w:rPr>
        <w:t xml:space="preserve"> </w:t>
      </w:r>
    </w:p>
    <w:p w14:paraId="689BE3CB" w14:textId="45E9C221" w:rsidR="00903CDF" w:rsidRDefault="00903CDF" w:rsidP="005655B1">
      <w:pPr>
        <w:pStyle w:val="a6"/>
        <w:numPr>
          <w:ilvl w:val="0"/>
          <w:numId w:val="1"/>
        </w:numPr>
        <w:spacing w:after="0" w:line="276" w:lineRule="auto"/>
        <w:ind w:left="0" w:firstLine="709"/>
        <w:jc w:val="both"/>
        <w:rPr>
          <w:rFonts w:eastAsia="Times New Roman"/>
          <w:color w:val="000000"/>
          <w:lang w:eastAsia="ru-RU"/>
        </w:rPr>
      </w:pPr>
      <w:r w:rsidRPr="00903CDF">
        <w:rPr>
          <w:rFonts w:eastAsia="Times New Roman"/>
          <w:color w:val="000000"/>
          <w:lang w:eastAsia="ru-RU"/>
        </w:rPr>
        <w:t>«</w:t>
      </w:r>
      <w:r>
        <w:rPr>
          <w:rFonts w:eastAsia="Times New Roman"/>
          <w:color w:val="000000"/>
          <w:lang w:eastAsia="ru-RU"/>
        </w:rPr>
        <w:t>Н</w:t>
      </w:r>
      <w:r w:rsidRPr="00903CDF">
        <w:rPr>
          <w:rFonts w:eastAsia="Times New Roman"/>
          <w:color w:val="000000"/>
          <w:lang w:eastAsia="ru-RU"/>
        </w:rPr>
        <w:t xml:space="preserve">е </w:t>
      </w:r>
      <w:r w:rsidR="007E7B48">
        <w:rPr>
          <w:rFonts w:eastAsia="Times New Roman"/>
          <w:color w:val="000000"/>
          <w:lang w:eastAsia="ru-RU"/>
        </w:rPr>
        <w:t>пройдена</w:t>
      </w:r>
      <w:r w:rsidRPr="00903CDF">
        <w:rPr>
          <w:rFonts w:eastAsia="Times New Roman"/>
          <w:color w:val="000000"/>
          <w:lang w:eastAsia="ru-RU"/>
        </w:rPr>
        <w:t xml:space="preserve"> </w:t>
      </w:r>
      <w:r w:rsidR="001B3F97" w:rsidRPr="00903CDF">
        <w:rPr>
          <w:rFonts w:eastAsia="Times New Roman"/>
          <w:color w:val="000000"/>
          <w:lang w:eastAsia="ru-RU"/>
        </w:rPr>
        <w:t>проверк</w:t>
      </w:r>
      <w:r w:rsidR="001B3F97">
        <w:rPr>
          <w:rFonts w:eastAsia="Times New Roman"/>
          <w:color w:val="000000"/>
          <w:lang w:eastAsia="ru-RU"/>
        </w:rPr>
        <w:t>а</w:t>
      </w:r>
      <w:r w:rsidR="001B3F97" w:rsidRPr="00903CDF">
        <w:rPr>
          <w:rFonts w:eastAsia="Times New Roman"/>
          <w:color w:val="000000"/>
          <w:lang w:eastAsia="ru-RU"/>
        </w:rPr>
        <w:t xml:space="preserve"> </w:t>
      </w:r>
      <w:r w:rsidRPr="00903CDF">
        <w:rPr>
          <w:rFonts w:eastAsia="Times New Roman"/>
          <w:color w:val="000000"/>
          <w:lang w:eastAsia="ru-RU"/>
        </w:rPr>
        <w:t xml:space="preserve">контролирующего органа» – статус, присваиваемый на основании информации от контролирующего органа </w:t>
      </w:r>
      <w:r w:rsidR="00480CD3">
        <w:rPr>
          <w:rFonts w:eastAsia="Times New Roman"/>
          <w:color w:val="000000"/>
          <w:lang w:eastAsia="ru-RU"/>
        </w:rPr>
        <w:t>СПОТ</w:t>
      </w:r>
      <w:r w:rsidR="00DD3D85" w:rsidRPr="00903CDF">
        <w:rPr>
          <w:rFonts w:eastAsia="Times New Roman"/>
          <w:color w:val="000000"/>
          <w:lang w:eastAsia="ru-RU"/>
        </w:rPr>
        <w:t xml:space="preserve"> </w:t>
      </w:r>
      <w:r w:rsidRPr="00903CDF">
        <w:rPr>
          <w:rFonts w:eastAsia="Times New Roman"/>
          <w:color w:val="000000"/>
          <w:lang w:eastAsia="ru-RU"/>
        </w:rPr>
        <w:t>в случае выявления несоответстви</w:t>
      </w:r>
      <w:r w:rsidR="006161EF">
        <w:rPr>
          <w:rFonts w:eastAsia="Times New Roman"/>
          <w:color w:val="000000"/>
          <w:lang w:eastAsia="ru-RU"/>
        </w:rPr>
        <w:t>й при пров</w:t>
      </w:r>
      <w:r w:rsidR="00DD3D85">
        <w:rPr>
          <w:rFonts w:eastAsia="Times New Roman"/>
          <w:color w:val="000000"/>
          <w:lang w:eastAsia="ru-RU"/>
        </w:rPr>
        <w:t>ерке ДОПП</w:t>
      </w:r>
      <w:r>
        <w:rPr>
          <w:rFonts w:eastAsia="Times New Roman"/>
          <w:color w:val="000000"/>
          <w:lang w:eastAsia="ru-RU"/>
        </w:rPr>
        <w:t>;</w:t>
      </w:r>
    </w:p>
    <w:p w14:paraId="36233258" w14:textId="77777777" w:rsidR="007E7B48" w:rsidRPr="002D6EFE" w:rsidRDefault="007E7B48" w:rsidP="007E7B48">
      <w:pPr>
        <w:pStyle w:val="a6"/>
        <w:numPr>
          <w:ilvl w:val="0"/>
          <w:numId w:val="1"/>
        </w:numPr>
        <w:spacing w:after="0" w:line="276" w:lineRule="auto"/>
        <w:ind w:left="0" w:firstLine="709"/>
        <w:jc w:val="both"/>
        <w:rPr>
          <w:rFonts w:eastAsia="Times New Roman"/>
          <w:color w:val="000000"/>
          <w:lang w:eastAsia="ru-RU"/>
        </w:rPr>
      </w:pPr>
      <w:r w:rsidRPr="002D6EFE">
        <w:rPr>
          <w:rFonts w:eastAsia="Times New Roman"/>
          <w:color w:val="000000"/>
          <w:lang w:eastAsia="ru-RU"/>
        </w:rPr>
        <w:t xml:space="preserve">«На </w:t>
      </w:r>
      <w:r>
        <w:rPr>
          <w:rFonts w:eastAsia="Times New Roman"/>
          <w:color w:val="000000"/>
          <w:lang w:eastAsia="ru-RU"/>
        </w:rPr>
        <w:t>п</w:t>
      </w:r>
      <w:r w:rsidRPr="002D6EFE">
        <w:rPr>
          <w:rFonts w:eastAsia="Times New Roman"/>
          <w:color w:val="000000"/>
          <w:lang w:eastAsia="ru-RU"/>
        </w:rPr>
        <w:t>роверке</w:t>
      </w:r>
      <w:r>
        <w:rPr>
          <w:rFonts w:eastAsia="Times New Roman"/>
          <w:color w:val="000000"/>
          <w:lang w:eastAsia="ru-RU"/>
        </w:rPr>
        <w:t xml:space="preserve"> КНП</w:t>
      </w:r>
      <w:r w:rsidRPr="002D6EFE">
        <w:rPr>
          <w:rFonts w:eastAsia="Times New Roman"/>
          <w:color w:val="000000"/>
          <w:lang w:eastAsia="ru-RU"/>
        </w:rPr>
        <w:t>» –</w:t>
      </w:r>
      <w:r>
        <w:rPr>
          <w:rFonts w:eastAsia="Times New Roman"/>
          <w:color w:val="000000"/>
          <w:lang w:eastAsia="ru-RU"/>
        </w:rPr>
        <w:t xml:space="preserve"> </w:t>
      </w:r>
      <w:r w:rsidRPr="002D6EFE">
        <w:rPr>
          <w:rFonts w:eastAsia="Times New Roman"/>
          <w:color w:val="000000"/>
          <w:lang w:eastAsia="ru-RU"/>
        </w:rPr>
        <w:t>статус, присваиваемый</w:t>
      </w:r>
      <w:r>
        <w:rPr>
          <w:rFonts w:eastAsia="Times New Roman"/>
          <w:color w:val="000000"/>
          <w:lang w:eastAsia="ru-RU"/>
        </w:rPr>
        <w:t xml:space="preserve"> ДОПП после начала камеральной налоговой проверки налоговой декларации по косвенным налогам, в которой отражен ДОПП;</w:t>
      </w:r>
    </w:p>
    <w:p w14:paraId="3F7ECB0C" w14:textId="7C5BCCC3" w:rsidR="00903CDF" w:rsidRPr="00903CDF" w:rsidRDefault="00903CDF" w:rsidP="005655B1">
      <w:pPr>
        <w:pStyle w:val="a6"/>
        <w:numPr>
          <w:ilvl w:val="0"/>
          <w:numId w:val="1"/>
        </w:numPr>
        <w:spacing w:after="0" w:line="276" w:lineRule="auto"/>
        <w:ind w:left="0" w:firstLine="709"/>
        <w:jc w:val="both"/>
        <w:rPr>
          <w:rFonts w:eastAsia="Times New Roman"/>
          <w:color w:val="000000"/>
          <w:lang w:eastAsia="ru-RU"/>
        </w:rPr>
      </w:pPr>
      <w:r w:rsidRPr="00903CDF">
        <w:rPr>
          <w:rFonts w:eastAsia="Times New Roman"/>
          <w:color w:val="000000"/>
          <w:lang w:eastAsia="ru-RU"/>
        </w:rPr>
        <w:t>«Погашен» – статус, присваиваемый по результатам</w:t>
      </w:r>
      <w:r w:rsidR="00A34417">
        <w:rPr>
          <w:rFonts w:eastAsia="Times New Roman"/>
          <w:color w:val="000000"/>
          <w:lang w:eastAsia="ru-RU"/>
        </w:rPr>
        <w:t xml:space="preserve"> окончания </w:t>
      </w:r>
      <w:r w:rsidR="00480CD3">
        <w:rPr>
          <w:rFonts w:eastAsia="Times New Roman"/>
          <w:color w:val="000000"/>
          <w:lang w:eastAsia="ru-RU"/>
        </w:rPr>
        <w:t xml:space="preserve">камеральной налоговой </w:t>
      </w:r>
      <w:r w:rsidR="00A34417">
        <w:rPr>
          <w:rFonts w:eastAsia="Times New Roman"/>
          <w:color w:val="000000"/>
          <w:lang w:eastAsia="ru-RU"/>
        </w:rPr>
        <w:t>проверки налоговой декларации по косвенным налогам</w:t>
      </w:r>
      <w:r w:rsidR="00480CD3">
        <w:rPr>
          <w:rFonts w:eastAsia="Times New Roman"/>
          <w:color w:val="000000"/>
          <w:lang w:eastAsia="ru-RU"/>
        </w:rPr>
        <w:t>,</w:t>
      </w:r>
      <w:r w:rsidR="00480CD3" w:rsidRPr="00480CD3">
        <w:rPr>
          <w:rFonts w:eastAsia="Times New Roman"/>
          <w:color w:val="000000"/>
          <w:lang w:eastAsia="ru-RU"/>
        </w:rPr>
        <w:t xml:space="preserve"> </w:t>
      </w:r>
      <w:r w:rsidR="00480CD3">
        <w:rPr>
          <w:rFonts w:eastAsia="Times New Roman"/>
          <w:color w:val="000000"/>
          <w:lang w:eastAsia="ru-RU"/>
        </w:rPr>
        <w:t>в которой отражен ДОПП</w:t>
      </w:r>
      <w:r w:rsidR="00590B22">
        <w:rPr>
          <w:rFonts w:eastAsia="Times New Roman"/>
          <w:color w:val="000000"/>
          <w:lang w:eastAsia="ru-RU"/>
        </w:rPr>
        <w:t>.</w:t>
      </w:r>
    </w:p>
    <w:p w14:paraId="7E405F33" w14:textId="2E97C696" w:rsidR="00903CDF" w:rsidRPr="00903CDF" w:rsidRDefault="00363B6D" w:rsidP="005655B1">
      <w:pPr>
        <w:spacing w:after="0" w:line="276" w:lineRule="auto"/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lastRenderedPageBreak/>
        <w:t>4. </w:t>
      </w:r>
      <w:r w:rsidR="005655B1">
        <w:rPr>
          <w:rFonts w:eastAsia="Times New Roman"/>
          <w:color w:val="000000"/>
          <w:lang w:eastAsia="ru-RU"/>
        </w:rPr>
        <w:t>Присвоение и</w:t>
      </w:r>
      <w:r w:rsidR="00903CDF" w:rsidRPr="00903CDF">
        <w:rPr>
          <w:rFonts w:eastAsia="Times New Roman"/>
          <w:color w:val="000000"/>
          <w:lang w:eastAsia="ru-RU"/>
        </w:rPr>
        <w:t xml:space="preserve"> изменение </w:t>
      </w:r>
      <w:r w:rsidR="0090134E" w:rsidRPr="00903CDF">
        <w:rPr>
          <w:rFonts w:eastAsia="Times New Roman"/>
          <w:color w:val="000000"/>
          <w:lang w:eastAsia="ru-RU"/>
        </w:rPr>
        <w:t>статус</w:t>
      </w:r>
      <w:r w:rsidR="0090134E">
        <w:rPr>
          <w:rFonts w:eastAsia="Times New Roman"/>
          <w:color w:val="000000"/>
          <w:lang w:eastAsia="ru-RU"/>
        </w:rPr>
        <w:t>а</w:t>
      </w:r>
      <w:r w:rsidR="0090134E" w:rsidRPr="00903CDF">
        <w:rPr>
          <w:rFonts w:eastAsia="Times New Roman"/>
          <w:color w:val="000000"/>
          <w:lang w:eastAsia="ru-RU"/>
        </w:rPr>
        <w:t xml:space="preserve"> </w:t>
      </w:r>
      <w:r w:rsidR="00903CDF" w:rsidRPr="00903CDF">
        <w:rPr>
          <w:rFonts w:eastAsia="Times New Roman"/>
          <w:color w:val="000000"/>
          <w:lang w:eastAsia="ru-RU"/>
        </w:rPr>
        <w:t>ДОПП осуществля</w:t>
      </w:r>
      <w:r w:rsidR="00590B22">
        <w:rPr>
          <w:rFonts w:eastAsia="Times New Roman"/>
          <w:color w:val="000000"/>
          <w:lang w:eastAsia="ru-RU"/>
        </w:rPr>
        <w:t>е</w:t>
      </w:r>
      <w:r w:rsidR="00903CDF" w:rsidRPr="00903CDF">
        <w:rPr>
          <w:rFonts w:eastAsia="Times New Roman"/>
          <w:color w:val="000000"/>
          <w:lang w:eastAsia="ru-RU"/>
        </w:rPr>
        <w:t xml:space="preserve">тся автоматически информационной системой </w:t>
      </w:r>
      <w:r w:rsidR="00590B22">
        <w:rPr>
          <w:rFonts w:eastAsia="Times New Roman"/>
          <w:color w:val="000000"/>
          <w:lang w:eastAsia="ru-RU"/>
        </w:rPr>
        <w:t>о</w:t>
      </w:r>
      <w:r w:rsidR="00903CDF" w:rsidRPr="00903CDF">
        <w:rPr>
          <w:rFonts w:eastAsia="Times New Roman"/>
          <w:color w:val="000000"/>
          <w:lang w:eastAsia="ru-RU"/>
        </w:rPr>
        <w:t>ператора</w:t>
      </w:r>
      <w:r w:rsidR="00F479CD">
        <w:rPr>
          <w:rFonts w:eastAsia="Times New Roman"/>
          <w:color w:val="000000"/>
          <w:lang w:eastAsia="ru-RU"/>
        </w:rPr>
        <w:t xml:space="preserve"> </w:t>
      </w:r>
      <w:r w:rsidR="00590B22">
        <w:rPr>
          <w:rFonts w:eastAsia="Times New Roman"/>
          <w:color w:val="000000"/>
          <w:lang w:eastAsia="ru-RU"/>
        </w:rPr>
        <w:t xml:space="preserve">СПОТ </w:t>
      </w:r>
      <w:r w:rsidR="00903CDF" w:rsidRPr="00903CDF">
        <w:rPr>
          <w:rFonts w:eastAsia="Times New Roman"/>
          <w:color w:val="000000"/>
          <w:lang w:eastAsia="ru-RU"/>
        </w:rPr>
        <w:t>на основании:</w:t>
      </w:r>
    </w:p>
    <w:p w14:paraId="0691318D" w14:textId="0FAA3931" w:rsidR="00903CDF" w:rsidRPr="00903CDF" w:rsidRDefault="00363B6D" w:rsidP="005655B1">
      <w:pPr>
        <w:spacing w:after="0" w:line="276" w:lineRule="auto"/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1) </w:t>
      </w:r>
      <w:r w:rsidR="00590B22">
        <w:rPr>
          <w:rFonts w:eastAsia="Times New Roman"/>
          <w:color w:val="000000"/>
          <w:lang w:eastAsia="ru-RU"/>
        </w:rPr>
        <w:t>д</w:t>
      </w:r>
      <w:r w:rsidR="005655B1">
        <w:rPr>
          <w:rFonts w:eastAsia="Times New Roman"/>
          <w:color w:val="000000"/>
          <w:lang w:eastAsia="ru-RU"/>
        </w:rPr>
        <w:t>ействий заявителя</w:t>
      </w:r>
      <w:r w:rsidR="00CD0652">
        <w:rPr>
          <w:rFonts w:eastAsia="Times New Roman"/>
          <w:color w:val="000000"/>
          <w:lang w:eastAsia="ru-RU"/>
        </w:rPr>
        <w:t>;</w:t>
      </w:r>
    </w:p>
    <w:p w14:paraId="61B4BD1D" w14:textId="6E57EBF3" w:rsidR="00903CDF" w:rsidRPr="00903CDF" w:rsidRDefault="00363B6D" w:rsidP="00480CD3">
      <w:pPr>
        <w:spacing w:after="0" w:line="276" w:lineRule="auto"/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2) </w:t>
      </w:r>
      <w:r w:rsidR="00590B22">
        <w:rPr>
          <w:rFonts w:eastAsia="Times New Roman"/>
          <w:color w:val="000000"/>
          <w:lang w:eastAsia="ru-RU"/>
        </w:rPr>
        <w:t>р</w:t>
      </w:r>
      <w:r w:rsidR="00C35F2A">
        <w:rPr>
          <w:rFonts w:eastAsia="Times New Roman"/>
          <w:color w:val="000000"/>
          <w:lang w:eastAsia="ru-RU"/>
        </w:rPr>
        <w:t>езультата</w:t>
      </w:r>
      <w:r w:rsidR="00903CDF" w:rsidRPr="00903CDF">
        <w:rPr>
          <w:rFonts w:eastAsia="Times New Roman"/>
          <w:color w:val="000000"/>
          <w:lang w:eastAsia="ru-RU"/>
        </w:rPr>
        <w:t xml:space="preserve"> автоматизированных проверок, проводимых ин</w:t>
      </w:r>
      <w:r w:rsidR="00CD0652">
        <w:rPr>
          <w:rFonts w:eastAsia="Times New Roman"/>
          <w:color w:val="000000"/>
          <w:lang w:eastAsia="ru-RU"/>
        </w:rPr>
        <w:t xml:space="preserve">формационной системой </w:t>
      </w:r>
      <w:r w:rsidR="00836F39">
        <w:rPr>
          <w:rFonts w:eastAsia="Times New Roman"/>
          <w:color w:val="000000"/>
          <w:lang w:eastAsia="ru-RU"/>
        </w:rPr>
        <w:t>о</w:t>
      </w:r>
      <w:r w:rsidR="00CD0652">
        <w:rPr>
          <w:rFonts w:eastAsia="Times New Roman"/>
          <w:color w:val="000000"/>
          <w:lang w:eastAsia="ru-RU"/>
        </w:rPr>
        <w:t>ператора</w:t>
      </w:r>
      <w:r w:rsidR="00836F39">
        <w:rPr>
          <w:rFonts w:eastAsia="Times New Roman"/>
          <w:color w:val="000000"/>
          <w:lang w:eastAsia="ru-RU"/>
        </w:rPr>
        <w:t xml:space="preserve"> СПОТ</w:t>
      </w:r>
      <w:r w:rsidR="00CD0652">
        <w:rPr>
          <w:rFonts w:eastAsia="Times New Roman"/>
          <w:color w:val="000000"/>
          <w:lang w:eastAsia="ru-RU"/>
        </w:rPr>
        <w:t>;</w:t>
      </w:r>
    </w:p>
    <w:p w14:paraId="6DC7F898" w14:textId="2F7E063A" w:rsidR="00903CDF" w:rsidRPr="00903CDF" w:rsidRDefault="00480CD3" w:rsidP="005655B1">
      <w:pPr>
        <w:spacing w:after="0" w:line="276" w:lineRule="auto"/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3</w:t>
      </w:r>
      <w:r w:rsidR="00363B6D">
        <w:rPr>
          <w:rFonts w:eastAsia="Times New Roman"/>
          <w:color w:val="000000"/>
          <w:lang w:eastAsia="ru-RU"/>
        </w:rPr>
        <w:t>) </w:t>
      </w:r>
      <w:r w:rsidR="00590B22">
        <w:rPr>
          <w:rFonts w:eastAsia="Times New Roman"/>
          <w:color w:val="000000"/>
          <w:lang w:eastAsia="ru-RU"/>
        </w:rPr>
        <w:t>с</w:t>
      </w:r>
      <w:r w:rsidR="00C35F2A">
        <w:rPr>
          <w:rFonts w:eastAsia="Times New Roman"/>
          <w:color w:val="000000"/>
          <w:lang w:eastAsia="ru-RU"/>
        </w:rPr>
        <w:t>ведений</w:t>
      </w:r>
      <w:r w:rsidR="00903CDF" w:rsidRPr="00903CDF">
        <w:rPr>
          <w:rFonts w:eastAsia="Times New Roman"/>
          <w:color w:val="000000"/>
          <w:lang w:eastAsia="ru-RU"/>
        </w:rPr>
        <w:t xml:space="preserve"> из информационной системы контролирующего органа </w:t>
      </w:r>
      <w:r>
        <w:rPr>
          <w:rFonts w:eastAsia="Times New Roman"/>
          <w:color w:val="000000"/>
          <w:lang w:eastAsia="ru-RU"/>
        </w:rPr>
        <w:t xml:space="preserve">СПОТ </w:t>
      </w:r>
      <w:r w:rsidR="00903CDF" w:rsidRPr="00903CDF">
        <w:rPr>
          <w:rFonts w:eastAsia="Times New Roman"/>
          <w:color w:val="000000"/>
          <w:lang w:eastAsia="ru-RU"/>
        </w:rPr>
        <w:t>о результатах</w:t>
      </w:r>
      <w:r w:rsidR="00C35F2A">
        <w:rPr>
          <w:rFonts w:eastAsia="Times New Roman"/>
          <w:color w:val="000000"/>
          <w:lang w:eastAsia="ru-RU"/>
        </w:rPr>
        <w:t xml:space="preserve"> </w:t>
      </w:r>
      <w:r w:rsidR="00903CDF" w:rsidRPr="00903CDF">
        <w:rPr>
          <w:rFonts w:eastAsia="Times New Roman"/>
          <w:color w:val="000000"/>
          <w:lang w:eastAsia="ru-RU"/>
        </w:rPr>
        <w:t>проверки</w:t>
      </w:r>
      <w:r w:rsidR="00C35F2A">
        <w:rPr>
          <w:rFonts w:eastAsia="Times New Roman"/>
          <w:color w:val="000000"/>
          <w:lang w:eastAsia="ru-RU"/>
        </w:rPr>
        <w:t xml:space="preserve"> </w:t>
      </w:r>
      <w:r w:rsidR="00903CDF" w:rsidRPr="00903CDF">
        <w:rPr>
          <w:rFonts w:eastAsia="Times New Roman"/>
          <w:color w:val="000000"/>
          <w:lang w:eastAsia="ru-RU"/>
        </w:rPr>
        <w:t>ДОПП</w:t>
      </w:r>
      <w:r w:rsidR="0090134E">
        <w:rPr>
          <w:rFonts w:eastAsia="Times New Roman"/>
          <w:color w:val="000000"/>
          <w:lang w:eastAsia="ru-RU"/>
        </w:rPr>
        <w:t>.</w:t>
      </w:r>
    </w:p>
    <w:p w14:paraId="209AFC9C" w14:textId="10C1A6DB" w:rsidR="00903CDF" w:rsidRPr="00985472" w:rsidRDefault="00C35F2A" w:rsidP="005655B1">
      <w:pPr>
        <w:spacing w:after="0" w:line="276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color w:val="000000"/>
          <w:lang w:eastAsia="ru-RU"/>
        </w:rPr>
        <w:t>5.</w:t>
      </w:r>
      <w:r w:rsidR="00363B6D">
        <w:rPr>
          <w:rFonts w:eastAsia="Times New Roman"/>
          <w:color w:val="000000"/>
          <w:lang w:eastAsia="ru-RU"/>
        </w:rPr>
        <w:t> </w:t>
      </w:r>
      <w:r w:rsidR="00903CDF" w:rsidRPr="00903CDF">
        <w:rPr>
          <w:rFonts w:eastAsia="Times New Roman"/>
          <w:color w:val="000000"/>
          <w:lang w:eastAsia="ru-RU"/>
        </w:rPr>
        <w:t xml:space="preserve">Изменение статуса ДОПП отражается в </w:t>
      </w:r>
      <w:r w:rsidR="00480CD3">
        <w:rPr>
          <w:rFonts w:eastAsia="Times New Roman"/>
          <w:color w:val="000000"/>
          <w:lang w:eastAsia="ru-RU"/>
        </w:rPr>
        <w:t xml:space="preserve">Сервисе заявителя, а в случае представления ДОПП по телекоммуникационным каналам связи через оператора электронного документооборота </w:t>
      </w:r>
      <w:r w:rsidR="0090134E">
        <w:rPr>
          <w:rFonts w:eastAsia="Times New Roman"/>
          <w:color w:val="000000"/>
          <w:lang w:eastAsia="ru-RU"/>
        </w:rPr>
        <w:t>–</w:t>
      </w:r>
      <w:r w:rsidR="00363B6D">
        <w:rPr>
          <w:rFonts w:eastAsia="Times New Roman"/>
          <w:color w:val="000000"/>
          <w:lang w:eastAsia="ru-RU"/>
        </w:rPr>
        <w:t xml:space="preserve"> </w:t>
      </w:r>
      <w:r w:rsidR="00480CD3" w:rsidRPr="00985472">
        <w:rPr>
          <w:rFonts w:eastAsia="Times New Roman"/>
          <w:lang w:eastAsia="ru-RU"/>
        </w:rPr>
        <w:t>доводится</w:t>
      </w:r>
      <w:r w:rsidR="005C4F5E" w:rsidRPr="00985472">
        <w:rPr>
          <w:rFonts w:eastAsia="Times New Roman"/>
          <w:lang w:eastAsia="ru-RU"/>
        </w:rPr>
        <w:t xml:space="preserve"> </w:t>
      </w:r>
      <w:r w:rsidR="006F1267" w:rsidRPr="00985472">
        <w:rPr>
          <w:rFonts w:eastAsia="Times New Roman"/>
          <w:lang w:eastAsia="ru-RU"/>
        </w:rPr>
        <w:t>квитанцией</w:t>
      </w:r>
      <w:r w:rsidR="00985472" w:rsidRPr="00985472">
        <w:rPr>
          <w:rFonts w:eastAsia="Times New Roman"/>
          <w:lang w:eastAsia="ru-RU"/>
        </w:rPr>
        <w:t xml:space="preserve"> о </w:t>
      </w:r>
      <w:bookmarkStart w:id="0" w:name="_GoBack"/>
      <w:bookmarkEnd w:id="0"/>
      <w:r w:rsidR="00985472" w:rsidRPr="00985472">
        <w:rPr>
          <w:rFonts w:eastAsia="Times New Roman"/>
          <w:lang w:eastAsia="ru-RU"/>
        </w:rPr>
        <w:t>присвоении статуса ДОПП</w:t>
      </w:r>
      <w:r w:rsidR="00480CD3" w:rsidRPr="00985472">
        <w:rPr>
          <w:rFonts w:eastAsia="Times New Roman"/>
          <w:lang w:eastAsia="ru-RU"/>
        </w:rPr>
        <w:t>.</w:t>
      </w:r>
      <w:r w:rsidR="00903CDF" w:rsidRPr="00985472">
        <w:rPr>
          <w:rFonts w:eastAsia="Times New Roman"/>
          <w:lang w:eastAsia="ru-RU"/>
        </w:rPr>
        <w:t xml:space="preserve"> </w:t>
      </w:r>
    </w:p>
    <w:sectPr w:rsidR="00903CDF" w:rsidRPr="00985472" w:rsidSect="00363B6D">
      <w:headerReference w:type="default" r:id="rId8"/>
      <w:pgSz w:w="11906" w:h="16838"/>
      <w:pgMar w:top="851" w:right="851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D61C1A" w14:textId="77777777" w:rsidR="00432E1E" w:rsidRDefault="00432E1E" w:rsidP="00C24C8E">
      <w:pPr>
        <w:spacing w:after="0" w:line="240" w:lineRule="auto"/>
      </w:pPr>
      <w:r>
        <w:separator/>
      </w:r>
    </w:p>
  </w:endnote>
  <w:endnote w:type="continuationSeparator" w:id="0">
    <w:p w14:paraId="27E9AC2B" w14:textId="77777777" w:rsidR="00432E1E" w:rsidRDefault="00432E1E" w:rsidP="00C24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B84291" w14:textId="77777777" w:rsidR="00432E1E" w:rsidRDefault="00432E1E" w:rsidP="00C24C8E">
      <w:pPr>
        <w:spacing w:after="0" w:line="240" w:lineRule="auto"/>
      </w:pPr>
      <w:r>
        <w:separator/>
      </w:r>
    </w:p>
  </w:footnote>
  <w:footnote w:type="continuationSeparator" w:id="0">
    <w:p w14:paraId="5161605D" w14:textId="77777777" w:rsidR="00432E1E" w:rsidRDefault="00432E1E" w:rsidP="00C24C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5256787"/>
      <w:docPartObj>
        <w:docPartGallery w:val="Page Numbers (Top of Page)"/>
        <w:docPartUnique/>
      </w:docPartObj>
    </w:sdtPr>
    <w:sdtEndPr/>
    <w:sdtContent>
      <w:p w14:paraId="6B652988" w14:textId="7EC244F5" w:rsidR="00C24C8E" w:rsidRDefault="00C24C8E" w:rsidP="00363B6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2E2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7E3224"/>
    <w:multiLevelType w:val="hybridMultilevel"/>
    <w:tmpl w:val="B3BE0E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582E23"/>
    <w:multiLevelType w:val="hybridMultilevel"/>
    <w:tmpl w:val="29A03826"/>
    <w:lvl w:ilvl="0" w:tplc="321E3276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0F5"/>
    <w:rsid w:val="000279EC"/>
    <w:rsid w:val="00042E26"/>
    <w:rsid w:val="000C1006"/>
    <w:rsid w:val="000D0020"/>
    <w:rsid w:val="000E4114"/>
    <w:rsid w:val="000F765D"/>
    <w:rsid w:val="00167D29"/>
    <w:rsid w:val="00180B4D"/>
    <w:rsid w:val="00194E71"/>
    <w:rsid w:val="001A784B"/>
    <w:rsid w:val="001B3F97"/>
    <w:rsid w:val="001D7B66"/>
    <w:rsid w:val="0020585C"/>
    <w:rsid w:val="00293FFF"/>
    <w:rsid w:val="002B21FD"/>
    <w:rsid w:val="002C519E"/>
    <w:rsid w:val="002D6EFE"/>
    <w:rsid w:val="002E4D4C"/>
    <w:rsid w:val="0031318D"/>
    <w:rsid w:val="003137F8"/>
    <w:rsid w:val="00363B6D"/>
    <w:rsid w:val="003B676A"/>
    <w:rsid w:val="003F399E"/>
    <w:rsid w:val="0041000D"/>
    <w:rsid w:val="004161EE"/>
    <w:rsid w:val="004208A8"/>
    <w:rsid w:val="004216DB"/>
    <w:rsid w:val="00432E1E"/>
    <w:rsid w:val="00480CD3"/>
    <w:rsid w:val="00484404"/>
    <w:rsid w:val="00520355"/>
    <w:rsid w:val="005211BF"/>
    <w:rsid w:val="00537671"/>
    <w:rsid w:val="005655B1"/>
    <w:rsid w:val="005754D2"/>
    <w:rsid w:val="00590B22"/>
    <w:rsid w:val="005B36F4"/>
    <w:rsid w:val="005B74C8"/>
    <w:rsid w:val="005C048C"/>
    <w:rsid w:val="005C4F5E"/>
    <w:rsid w:val="005D46FF"/>
    <w:rsid w:val="005D47B5"/>
    <w:rsid w:val="005F25F6"/>
    <w:rsid w:val="005F4E79"/>
    <w:rsid w:val="0061510A"/>
    <w:rsid w:val="006161EF"/>
    <w:rsid w:val="006366D7"/>
    <w:rsid w:val="0068576F"/>
    <w:rsid w:val="006E0E06"/>
    <w:rsid w:val="006E3425"/>
    <w:rsid w:val="006E7178"/>
    <w:rsid w:val="006F1267"/>
    <w:rsid w:val="006F40F5"/>
    <w:rsid w:val="007E7B48"/>
    <w:rsid w:val="0081557B"/>
    <w:rsid w:val="00822DF1"/>
    <w:rsid w:val="00825ADB"/>
    <w:rsid w:val="00836F39"/>
    <w:rsid w:val="008606C9"/>
    <w:rsid w:val="008711CF"/>
    <w:rsid w:val="0087460C"/>
    <w:rsid w:val="008C02A4"/>
    <w:rsid w:val="008C767C"/>
    <w:rsid w:val="008D362C"/>
    <w:rsid w:val="008D7732"/>
    <w:rsid w:val="009000DF"/>
    <w:rsid w:val="0090134E"/>
    <w:rsid w:val="00903CDF"/>
    <w:rsid w:val="00941231"/>
    <w:rsid w:val="00965F28"/>
    <w:rsid w:val="00967C00"/>
    <w:rsid w:val="009839F8"/>
    <w:rsid w:val="00985472"/>
    <w:rsid w:val="009C5C71"/>
    <w:rsid w:val="009E6450"/>
    <w:rsid w:val="00A3073E"/>
    <w:rsid w:val="00A34417"/>
    <w:rsid w:val="00A37B01"/>
    <w:rsid w:val="00A979A6"/>
    <w:rsid w:val="00AA277D"/>
    <w:rsid w:val="00AB334C"/>
    <w:rsid w:val="00AB3AB1"/>
    <w:rsid w:val="00B01D1C"/>
    <w:rsid w:val="00B4449C"/>
    <w:rsid w:val="00B6253D"/>
    <w:rsid w:val="00B94767"/>
    <w:rsid w:val="00BC7129"/>
    <w:rsid w:val="00BE3902"/>
    <w:rsid w:val="00C049FD"/>
    <w:rsid w:val="00C24C8E"/>
    <w:rsid w:val="00C35F2A"/>
    <w:rsid w:val="00C84D6A"/>
    <w:rsid w:val="00CC156F"/>
    <w:rsid w:val="00CD0652"/>
    <w:rsid w:val="00CF2A5A"/>
    <w:rsid w:val="00D2140B"/>
    <w:rsid w:val="00D55FF4"/>
    <w:rsid w:val="00D924B3"/>
    <w:rsid w:val="00D97F6D"/>
    <w:rsid w:val="00DB2EEB"/>
    <w:rsid w:val="00DB76E0"/>
    <w:rsid w:val="00DC2DFB"/>
    <w:rsid w:val="00DD3D85"/>
    <w:rsid w:val="00DF03A1"/>
    <w:rsid w:val="00E25CA7"/>
    <w:rsid w:val="00E36197"/>
    <w:rsid w:val="00E7381C"/>
    <w:rsid w:val="00E834A7"/>
    <w:rsid w:val="00EA66FD"/>
    <w:rsid w:val="00EE460E"/>
    <w:rsid w:val="00F01633"/>
    <w:rsid w:val="00F33616"/>
    <w:rsid w:val="00F479CD"/>
    <w:rsid w:val="00F91012"/>
    <w:rsid w:val="00FF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84083"/>
  <w15:docId w15:val="{049F0A89-8768-47D4-9DC2-130B30AEB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F40F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szCs w:val="22"/>
      <w:lang w:eastAsia="ru-RU"/>
    </w:rPr>
  </w:style>
  <w:style w:type="paragraph" w:customStyle="1" w:styleId="ConsPlusTitle">
    <w:name w:val="ConsPlusTitle"/>
    <w:rsid w:val="005F25F6"/>
    <w:pPr>
      <w:widowControl w:val="0"/>
      <w:autoSpaceDE w:val="0"/>
      <w:autoSpaceDN w:val="0"/>
      <w:spacing w:after="0" w:line="240" w:lineRule="auto"/>
    </w:pPr>
    <w:rPr>
      <w:rFonts w:eastAsiaTheme="minorEastAsia"/>
      <w:b/>
      <w:szCs w:val="2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000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00D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412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B334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903CDF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61510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1510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1510A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1510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1510A"/>
    <w:rPr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C24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24C8E"/>
  </w:style>
  <w:style w:type="paragraph" w:styleId="ae">
    <w:name w:val="footer"/>
    <w:basedOn w:val="a"/>
    <w:link w:val="af"/>
    <w:uiPriority w:val="99"/>
    <w:unhideWhenUsed/>
    <w:rsid w:val="00C24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24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23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6EA8B-EB06-4C2D-BAD5-113E9F5DE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 Дмитрий Артемович</dc:creator>
  <cp:keywords/>
  <dc:description/>
  <cp:lastModifiedBy>Семенов Дмитрий Артемович</cp:lastModifiedBy>
  <cp:revision>4</cp:revision>
  <cp:lastPrinted>2024-08-15T07:35:00Z</cp:lastPrinted>
  <dcterms:created xsi:type="dcterms:W3CDTF">2026-05-08T07:33:00Z</dcterms:created>
  <dcterms:modified xsi:type="dcterms:W3CDTF">2026-05-28T14:21:00Z</dcterms:modified>
</cp:coreProperties>
</file>